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7953" w14:textId="77777777" w:rsidR="00766090" w:rsidRDefault="00766090" w:rsidP="0076609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</w:rPr>
      </w:pPr>
    </w:p>
    <w:p w14:paraId="307A3506" w14:textId="77777777" w:rsidR="00766090" w:rsidRDefault="00766090" w:rsidP="0076609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</w:rPr>
      </w:pPr>
    </w:p>
    <w:p w14:paraId="542CA1EF" w14:textId="16861256" w:rsidR="00766090" w:rsidRPr="00766090" w:rsidRDefault="00766090" w:rsidP="0076609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b/>
          <w:bCs/>
        </w:rPr>
      </w:pPr>
      <w:r w:rsidRPr="00766090">
        <w:rPr>
          <w:b/>
          <w:bCs/>
        </w:rPr>
        <w:t xml:space="preserve">Selected Titles: Ohio State New Faculty Orientation, AU20 and SP21 </w:t>
      </w:r>
    </w:p>
    <w:p w14:paraId="2EA88CD8" w14:textId="423552BF" w:rsidR="00766090" w:rsidRPr="00766090" w:rsidRDefault="00766090" w:rsidP="00766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766090">
        <w:rPr>
          <w:rFonts w:ascii="Segoe UI" w:eastAsia="Times New Roman" w:hAnsi="Segoe UI" w:cs="Segoe UI"/>
          <w:sz w:val="21"/>
          <w:szCs w:val="21"/>
        </w:rPr>
        <w:t xml:space="preserve">Davis, James, and Bridget Arend. </w:t>
      </w:r>
      <w:r w:rsidRPr="00766090">
        <w:rPr>
          <w:rFonts w:ascii="Segoe UI" w:eastAsia="Times New Roman" w:hAnsi="Segoe UI" w:cs="Segoe UI"/>
          <w:sz w:val="21"/>
          <w:szCs w:val="21"/>
          <w:u w:val="single"/>
        </w:rPr>
        <w:t>Facilitating Seven Ways of Learning</w:t>
      </w:r>
      <w:r w:rsidRPr="00766090">
        <w:rPr>
          <w:rFonts w:ascii="Segoe UI" w:eastAsia="Times New Roman" w:hAnsi="Segoe UI" w:cs="Segoe UI"/>
          <w:sz w:val="21"/>
          <w:szCs w:val="21"/>
        </w:rPr>
        <w:t xml:space="preserve">: </w:t>
      </w:r>
      <w:r w:rsidRPr="00766090">
        <w:rPr>
          <w:rFonts w:ascii="Segoe UI" w:eastAsia="Times New Roman" w:hAnsi="Segoe UI" w:cs="Segoe UI"/>
          <w:sz w:val="21"/>
          <w:szCs w:val="21"/>
          <w:u w:val="single"/>
        </w:rPr>
        <w:t>A Resource for More</w:t>
      </w:r>
      <w:r w:rsidRPr="00766090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766090">
        <w:rPr>
          <w:rFonts w:ascii="Segoe UI" w:eastAsia="Times New Roman" w:hAnsi="Segoe UI" w:cs="Segoe UI"/>
          <w:sz w:val="21"/>
          <w:szCs w:val="21"/>
          <w:u w:val="single"/>
        </w:rPr>
        <w:t>Purposeful, Effective, and Enjoyable College Teaching</w:t>
      </w:r>
      <w:r w:rsidRPr="00766090">
        <w:rPr>
          <w:rFonts w:ascii="Segoe UI" w:eastAsia="Times New Roman" w:hAnsi="Segoe UI" w:cs="Segoe UI"/>
          <w:sz w:val="21"/>
          <w:szCs w:val="21"/>
        </w:rPr>
        <w:t xml:space="preserve">. Sterling, VA: Stylus Press, 2013. </w:t>
      </w:r>
      <w:r w:rsidRPr="00766090">
        <w:rPr>
          <w:rFonts w:ascii="Segoe UI" w:eastAsia="Times New Roman" w:hAnsi="Segoe UI" w:cs="Segoe UI"/>
          <w:sz w:val="21"/>
          <w:szCs w:val="21"/>
        </w:rPr>
        <w:br/>
      </w:r>
    </w:p>
    <w:p w14:paraId="76083389" w14:textId="11FB506C" w:rsidR="00766090" w:rsidRPr="00766090" w:rsidRDefault="00766090" w:rsidP="00766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766090">
        <w:rPr>
          <w:rFonts w:ascii="Segoe UI" w:eastAsia="Times New Roman" w:hAnsi="Segoe UI" w:cs="Segoe UI"/>
          <w:sz w:val="21"/>
          <w:szCs w:val="21"/>
        </w:rPr>
        <w:t xml:space="preserve">Eyler, Joshua. </w:t>
      </w:r>
      <w:r w:rsidRPr="00766090">
        <w:rPr>
          <w:rFonts w:ascii="Segoe UI" w:eastAsia="Times New Roman" w:hAnsi="Segoe UI" w:cs="Segoe UI"/>
          <w:sz w:val="21"/>
          <w:szCs w:val="21"/>
          <w:u w:val="single"/>
        </w:rPr>
        <w:t>How Humans Learn: The Science and Stories Behind Effective College</w:t>
      </w:r>
      <w:r w:rsidRPr="00766090">
        <w:rPr>
          <w:rFonts w:ascii="Segoe UI" w:eastAsia="Times New Roman" w:hAnsi="Segoe UI" w:cs="Segoe UI"/>
          <w:sz w:val="21"/>
          <w:szCs w:val="21"/>
        </w:rPr>
        <w:t xml:space="preserve"> </w:t>
      </w:r>
      <w:r w:rsidRPr="00766090">
        <w:rPr>
          <w:rFonts w:ascii="Segoe UI" w:eastAsia="Times New Roman" w:hAnsi="Segoe UI" w:cs="Segoe UI"/>
          <w:sz w:val="21"/>
          <w:szCs w:val="21"/>
          <w:u w:val="single"/>
        </w:rPr>
        <w:t>Teaching</w:t>
      </w:r>
      <w:r w:rsidRPr="00766090">
        <w:rPr>
          <w:rFonts w:ascii="Segoe UI" w:eastAsia="Times New Roman" w:hAnsi="Segoe UI" w:cs="Segoe UI"/>
          <w:sz w:val="21"/>
          <w:szCs w:val="21"/>
        </w:rPr>
        <w:t xml:space="preserve">. Morgantown, WV: West Virginia University Press, 2018. </w:t>
      </w:r>
      <w:r>
        <w:rPr>
          <w:rFonts w:ascii="Segoe UI" w:eastAsia="Times New Roman" w:hAnsi="Segoe UI" w:cs="Segoe UI"/>
          <w:sz w:val="21"/>
          <w:szCs w:val="21"/>
        </w:rPr>
        <w:br/>
      </w:r>
    </w:p>
    <w:p w14:paraId="33AE072E" w14:textId="7148EA3E" w:rsidR="00766090" w:rsidRPr="00766090" w:rsidRDefault="00766090" w:rsidP="00766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766090">
        <w:rPr>
          <w:rFonts w:ascii="Segoe UI" w:eastAsia="Times New Roman" w:hAnsi="Segoe UI" w:cs="Segoe UI"/>
          <w:sz w:val="21"/>
          <w:szCs w:val="21"/>
        </w:rPr>
        <w:t xml:space="preserve">Gooblar, David. </w:t>
      </w:r>
      <w:r w:rsidRPr="00766090">
        <w:rPr>
          <w:rFonts w:ascii="Segoe UI" w:eastAsia="Times New Roman" w:hAnsi="Segoe UI" w:cs="Segoe UI"/>
          <w:sz w:val="21"/>
          <w:szCs w:val="21"/>
          <w:u w:val="single"/>
        </w:rPr>
        <w:t>The Missing Course: Everything They Never Taught You about College Teaching</w:t>
      </w:r>
      <w:r w:rsidRPr="00766090">
        <w:rPr>
          <w:rFonts w:ascii="Segoe UI" w:eastAsia="Times New Roman" w:hAnsi="Segoe UI" w:cs="Segoe UI"/>
          <w:sz w:val="21"/>
          <w:szCs w:val="21"/>
        </w:rPr>
        <w:t xml:space="preserve">. Cambridge: Harvard University Press, 2019. </w:t>
      </w:r>
      <w:r>
        <w:rPr>
          <w:rFonts w:ascii="Segoe UI" w:eastAsia="Times New Roman" w:hAnsi="Segoe UI" w:cs="Segoe UI"/>
          <w:sz w:val="21"/>
          <w:szCs w:val="21"/>
        </w:rPr>
        <w:br/>
      </w:r>
    </w:p>
    <w:p w14:paraId="5F9A3658" w14:textId="154F3068" w:rsidR="00766090" w:rsidRDefault="00766090" w:rsidP="00766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766090">
        <w:rPr>
          <w:rFonts w:ascii="Segoe UI" w:eastAsia="Times New Roman" w:hAnsi="Segoe UI" w:cs="Segoe UI"/>
          <w:sz w:val="21"/>
          <w:szCs w:val="21"/>
        </w:rPr>
        <w:t xml:space="preserve">Weimer, Mary Ellen. </w:t>
      </w:r>
      <w:r w:rsidRPr="00766090">
        <w:rPr>
          <w:rFonts w:ascii="Segoe UI" w:eastAsia="Times New Roman" w:hAnsi="Segoe UI" w:cs="Segoe UI"/>
          <w:sz w:val="21"/>
          <w:szCs w:val="21"/>
          <w:u w:val="single"/>
        </w:rPr>
        <w:t>Learner-Centered Teaching: Five Key Changes to Practice</w:t>
      </w:r>
      <w:r w:rsidRPr="00766090">
        <w:rPr>
          <w:rFonts w:ascii="Segoe UI" w:eastAsia="Times New Roman" w:hAnsi="Segoe UI" w:cs="Segoe UI"/>
          <w:sz w:val="21"/>
          <w:szCs w:val="21"/>
        </w:rPr>
        <w:t>. San Francisco: Jossey-Bass, 2013.</w:t>
      </w:r>
      <w:r>
        <w:rPr>
          <w:rFonts w:ascii="Segoe UI" w:eastAsia="Times New Roman" w:hAnsi="Segoe UI" w:cs="Segoe UI"/>
          <w:sz w:val="21"/>
          <w:szCs w:val="21"/>
        </w:rPr>
        <w:br/>
      </w:r>
    </w:p>
    <w:p w14:paraId="380A829A" w14:textId="1A00BE34" w:rsidR="00766090" w:rsidRDefault="00766090" w:rsidP="00766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766090">
        <w:rPr>
          <w:rFonts w:ascii="Segoe UI" w:eastAsia="Times New Roman" w:hAnsi="Segoe UI" w:cs="Segoe UI"/>
          <w:sz w:val="21"/>
          <w:szCs w:val="21"/>
        </w:rPr>
        <w:t xml:space="preserve">Darby, Flower [with James Lang]. </w:t>
      </w:r>
      <w:r w:rsidRPr="00766090">
        <w:rPr>
          <w:rFonts w:ascii="Segoe UI" w:eastAsia="Times New Roman" w:hAnsi="Segoe UI" w:cs="Segoe UI"/>
          <w:sz w:val="21"/>
          <w:szCs w:val="21"/>
          <w:u w:val="single"/>
        </w:rPr>
        <w:t>Small Teaching Online.</w:t>
      </w:r>
      <w:r w:rsidRPr="00766090">
        <w:rPr>
          <w:rFonts w:ascii="Segoe UI" w:eastAsia="Times New Roman" w:hAnsi="Segoe UI" w:cs="Segoe UI"/>
          <w:sz w:val="21"/>
          <w:szCs w:val="21"/>
        </w:rPr>
        <w:t xml:space="preserve"> San Francisco: Jossey-Bass, 2019.</w:t>
      </w:r>
      <w:r>
        <w:rPr>
          <w:rFonts w:ascii="Segoe UI" w:eastAsia="Times New Roman" w:hAnsi="Segoe UI" w:cs="Segoe UI"/>
          <w:sz w:val="21"/>
          <w:szCs w:val="21"/>
        </w:rPr>
        <w:br/>
      </w:r>
    </w:p>
    <w:p w14:paraId="779CF4F1" w14:textId="298DA21D" w:rsidR="00766090" w:rsidRDefault="00766090" w:rsidP="00766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proofErr w:type="spellStart"/>
      <w:r w:rsidRPr="00766090">
        <w:rPr>
          <w:rFonts w:ascii="Segoe UI" w:eastAsia="Times New Roman" w:hAnsi="Segoe UI" w:cs="Segoe UI"/>
          <w:sz w:val="21"/>
          <w:szCs w:val="21"/>
        </w:rPr>
        <w:t>Bruff</w:t>
      </w:r>
      <w:proofErr w:type="spellEnd"/>
      <w:r w:rsidRPr="00766090">
        <w:rPr>
          <w:rFonts w:ascii="Segoe UI" w:eastAsia="Times New Roman" w:hAnsi="Segoe UI" w:cs="Segoe UI"/>
          <w:sz w:val="21"/>
          <w:szCs w:val="21"/>
        </w:rPr>
        <w:t xml:space="preserve">, Derek. </w:t>
      </w:r>
      <w:r w:rsidRPr="00766090">
        <w:rPr>
          <w:rFonts w:ascii="Segoe UI" w:eastAsia="Times New Roman" w:hAnsi="Segoe UI" w:cs="Segoe UI"/>
          <w:sz w:val="21"/>
          <w:szCs w:val="21"/>
          <w:u w:val="single"/>
        </w:rPr>
        <w:t xml:space="preserve">Intentional Tech. </w:t>
      </w:r>
      <w:r w:rsidRPr="00766090">
        <w:rPr>
          <w:rFonts w:ascii="Segoe UI" w:eastAsia="Times New Roman" w:hAnsi="Segoe UI" w:cs="Segoe UI"/>
          <w:sz w:val="21"/>
          <w:szCs w:val="21"/>
        </w:rPr>
        <w:t>Morgantown, WV: West Virginia University Press, 2020.</w:t>
      </w:r>
      <w:r>
        <w:rPr>
          <w:rFonts w:ascii="Segoe UI" w:eastAsia="Times New Roman" w:hAnsi="Segoe UI" w:cs="Segoe UI"/>
          <w:sz w:val="21"/>
          <w:szCs w:val="21"/>
        </w:rPr>
        <w:br/>
      </w:r>
    </w:p>
    <w:p w14:paraId="777BC10A" w14:textId="3991087B" w:rsidR="00766090" w:rsidRDefault="00766090" w:rsidP="00766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766090">
        <w:rPr>
          <w:rFonts w:ascii="Segoe UI" w:eastAsia="Times New Roman" w:hAnsi="Segoe UI" w:cs="Segoe UI"/>
          <w:sz w:val="21"/>
          <w:szCs w:val="21"/>
        </w:rPr>
        <w:t xml:space="preserve">Gannon, Kevin M. </w:t>
      </w:r>
      <w:r w:rsidRPr="00766090">
        <w:rPr>
          <w:rFonts w:ascii="Segoe UI" w:eastAsia="Times New Roman" w:hAnsi="Segoe UI" w:cs="Segoe UI"/>
          <w:sz w:val="21"/>
          <w:szCs w:val="21"/>
          <w:u w:val="single"/>
        </w:rPr>
        <w:t>Radical Hope: A Teaching Manifesto</w:t>
      </w:r>
      <w:r w:rsidRPr="00766090">
        <w:rPr>
          <w:rFonts w:ascii="Segoe UI" w:eastAsia="Times New Roman" w:hAnsi="Segoe UI" w:cs="Segoe UI"/>
          <w:sz w:val="21"/>
          <w:szCs w:val="21"/>
        </w:rPr>
        <w:t>. Morgantown, WV: WVU Press, 2020.</w:t>
      </w:r>
      <w:r>
        <w:rPr>
          <w:rFonts w:ascii="Segoe UI" w:eastAsia="Times New Roman" w:hAnsi="Segoe UI" w:cs="Segoe UI"/>
          <w:sz w:val="21"/>
          <w:szCs w:val="21"/>
        </w:rPr>
        <w:br/>
      </w:r>
    </w:p>
    <w:p w14:paraId="280CBEFC" w14:textId="0BFF1746" w:rsidR="00766090" w:rsidRDefault="00766090" w:rsidP="00766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766090">
        <w:rPr>
          <w:rFonts w:ascii="Segoe UI" w:eastAsia="Times New Roman" w:hAnsi="Segoe UI" w:cs="Segoe UI"/>
          <w:sz w:val="21"/>
          <w:szCs w:val="21"/>
        </w:rPr>
        <w:t>H</w:t>
      </w:r>
      <w:r w:rsidRPr="00766090">
        <w:rPr>
          <w:rFonts w:ascii="Segoe UI" w:eastAsia="Times New Roman" w:hAnsi="Segoe UI" w:cs="Segoe UI"/>
          <w:sz w:val="21"/>
          <w:szCs w:val="21"/>
        </w:rPr>
        <w:t xml:space="preserve">ooks, bell. </w:t>
      </w:r>
      <w:r w:rsidRPr="00766090">
        <w:rPr>
          <w:rFonts w:ascii="Segoe UI" w:eastAsia="Times New Roman" w:hAnsi="Segoe UI" w:cs="Segoe UI"/>
          <w:sz w:val="21"/>
          <w:szCs w:val="21"/>
          <w:u w:val="single"/>
        </w:rPr>
        <w:t>Teaching Community: A Pedagogy of Hope</w:t>
      </w:r>
      <w:r w:rsidRPr="00766090">
        <w:rPr>
          <w:rFonts w:ascii="Segoe UI" w:eastAsia="Times New Roman" w:hAnsi="Segoe UI" w:cs="Segoe UI"/>
          <w:sz w:val="21"/>
          <w:szCs w:val="21"/>
        </w:rPr>
        <w:t>. Abingdon, UK: Routledge, 2003.</w:t>
      </w:r>
      <w:r>
        <w:rPr>
          <w:rFonts w:ascii="Segoe UI" w:eastAsia="Times New Roman" w:hAnsi="Segoe UI" w:cs="Segoe UI"/>
          <w:sz w:val="21"/>
          <w:szCs w:val="21"/>
        </w:rPr>
        <w:br/>
      </w:r>
    </w:p>
    <w:p w14:paraId="407B84E9" w14:textId="3DBA3FD6" w:rsidR="00766090" w:rsidRPr="00766090" w:rsidRDefault="00766090" w:rsidP="00766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Lee, A., et. al. </w:t>
      </w:r>
      <w:r w:rsidRPr="00766090">
        <w:rPr>
          <w:rFonts w:ascii="Segoe UI" w:eastAsia="Times New Roman" w:hAnsi="Segoe UI" w:cs="Segoe UI"/>
          <w:sz w:val="21"/>
          <w:szCs w:val="21"/>
          <w:u w:val="single"/>
        </w:rPr>
        <w:t>Teaching Interculturally: A Framework for Integrating Disciplinary Knowledge and Intercultural Development.</w:t>
      </w:r>
      <w:r>
        <w:rPr>
          <w:rFonts w:ascii="Segoe UI" w:eastAsia="Times New Roman" w:hAnsi="Segoe UI" w:cs="Segoe UI"/>
          <w:sz w:val="21"/>
          <w:szCs w:val="21"/>
        </w:rPr>
        <w:t xml:space="preserve">  Sterling, VA: Stylus Publishing, 2017</w:t>
      </w:r>
    </w:p>
    <w:p w14:paraId="4302E2B4" w14:textId="77777777" w:rsidR="00403956" w:rsidRDefault="00403956"/>
    <w:sectPr w:rsidR="00403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B2077"/>
    <w:multiLevelType w:val="multilevel"/>
    <w:tmpl w:val="49BA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663E6"/>
    <w:multiLevelType w:val="multilevel"/>
    <w:tmpl w:val="6EE6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356B5"/>
    <w:multiLevelType w:val="multilevel"/>
    <w:tmpl w:val="26B0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90"/>
    <w:rsid w:val="00403956"/>
    <w:rsid w:val="007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5656"/>
  <w15:chartTrackingRefBased/>
  <w15:docId w15:val="{42B4133A-671A-4C77-9FB2-983216DF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Laura</dc:creator>
  <cp:keywords/>
  <dc:description/>
  <cp:lastModifiedBy>Cotton, Laura</cp:lastModifiedBy>
  <cp:revision>1</cp:revision>
  <dcterms:created xsi:type="dcterms:W3CDTF">2020-12-07T20:15:00Z</dcterms:created>
  <dcterms:modified xsi:type="dcterms:W3CDTF">2020-12-07T20:19:00Z</dcterms:modified>
</cp:coreProperties>
</file>